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0"/>
        </w:pBdr>
        <w:rPr>
          <w:b/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2601595</wp:posOffset>
            </wp:positionH>
            <wp:positionV relativeFrom="paragraph">
              <wp:posOffset>-441960</wp:posOffset>
            </wp:positionV>
            <wp:extent cx="813435" cy="1033780"/>
            <wp:effectExtent l="0" t="0" r="0" b="0"/>
            <wp:wrapNone/>
            <wp:docPr id="1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>
          <w:bottom w:val="single" w:sz="12" w:space="1" w:color="000000"/>
        </w:pBdr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rFonts w:ascii="Palatino Linotype" w:hAnsi="Palatino Linotype"/>
          <w:b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АДМИНИСТРАЦИЯ</w:t>
      </w:r>
    </w:p>
    <w:p>
      <w:pPr>
        <w:pStyle w:val="Normal"/>
        <w:jc w:val="center"/>
        <w:rPr>
          <w:rFonts w:ascii="Palatino Linotype" w:hAnsi="Palatino Linotype"/>
          <w:b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  </w:t>
      </w:r>
      <w:r>
        <w:rPr>
          <w:rFonts w:ascii="Palatino Linotype" w:hAnsi="Palatino Linotype"/>
          <w:b/>
          <w:sz w:val="32"/>
          <w:szCs w:val="32"/>
        </w:rPr>
        <w:t>ЛОКОМОТИВНОГО ГОРОДСКОГО ОКРУГА</w:t>
      </w:r>
    </w:p>
    <w:p>
      <w:pPr>
        <w:pStyle w:val="Normal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ЧЕЛЯБИНСКОЙ ОБЛАСТИ</w:t>
      </w:r>
    </w:p>
    <w:p>
      <w:pPr>
        <w:pStyle w:val="Normal"/>
        <w:pBdr>
          <w:bottom w:val="single" w:sz="12" w:space="11" w:color="000000"/>
        </w:pBd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П О С Т А Н О В Л Е Н И Е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сентября </w:t>
      </w:r>
      <w:r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г. №</w:t>
      </w:r>
    </w:p>
    <w:p>
      <w:pPr>
        <w:pStyle w:val="Normal"/>
        <w:jc w:val="both"/>
        <w:rPr/>
      </w:pPr>
      <w:r>
        <w:rPr/>
      </w:r>
    </w:p>
    <w:p>
      <w:pPr>
        <w:pStyle w:val="ConsPlusTitle"/>
        <w:widowControl/>
        <w:ind w:right="4537" w:hanging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Об утверждении Положения о механизме оперативно-диспетчерского управления в системе теплоснабжения на территории Локомотивного городского округа</w:t>
      </w:r>
    </w:p>
    <w:p>
      <w:pPr>
        <w:pStyle w:val="ConsPlusNormal"/>
        <w:widowControl/>
        <w:ind w:right="570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right="570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Правилами оценки готовности к отопительному периоду, утвержденными приказом Министерства энергетики Российской Федерации от 12.03.2013 № 103, в целях обеспечения устойчивого теплоснабжения объектов Локомотивного городского округа,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механизме оперативно-диспетчерского управления в системе теплоснабжения на территории Локомотивного городского округа согласно приложению.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Настоящие положение подлежит размещению на официальном сайте Локомотивного городского округа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в сети «Интернет».</w:t>
      </w:r>
    </w:p>
    <w:p>
      <w:pPr>
        <w:pStyle w:val="Normal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4.</w:t>
      </w:r>
      <w:r>
        <w:rPr/>
        <w:t xml:space="preserve"> </w:t>
      </w:r>
      <w:r>
        <w:rPr>
          <w:sz w:val="28"/>
        </w:rPr>
        <w:t>Контроль  выполнением настоящего постановления  оставляю за собой.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>Исполняющ</w:t>
      </w:r>
      <w:r>
        <w:rPr>
          <w:sz w:val="28"/>
        </w:rPr>
        <w:t>ая</w:t>
      </w:r>
      <w:r>
        <w:rPr>
          <w:sz w:val="28"/>
        </w:rPr>
        <w:t xml:space="preserve"> обязанности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Локомотивного городского округа                                       </w:t>
      </w:r>
      <w:r>
        <w:rPr>
          <w:sz w:val="28"/>
          <w:szCs w:val="28"/>
        </w:rPr>
        <w:t>Е.М.Попова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left="5387" w:hanging="0"/>
        <w:jc w:val="right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Приложение №1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УТВЕРЖДЕН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постановлением администрации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Локомотивного городского округа                                                              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от ____.______.201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г. № </w:t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bookmarkStart w:id="0" w:name="Par31"/>
      <w:bookmarkEnd w:id="0"/>
      <w:r>
        <w:rPr>
          <w:b/>
          <w:sz w:val="28"/>
          <w:szCs w:val="28"/>
        </w:rPr>
        <w:t>Положение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механизме оперативно-диспетчерского управления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 системе теплоснабжения объектов Локомотивного городского округа 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Положение определяет взаимодействие оперативно-диспетчерских служб теплоснабжающих организаций и Абонентов тепловой энергии по вопросам теплоснабжения.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 теплоснабжающие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значительных объемов работ, вызывающих длительные перерывы в теплоснабжениик восстановительным работам привлекаются специализированные строительно-монтажные и другие предприятия.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получении сообщения о возникновении аварии, отключении или ограничении энергоснабжения Потребителей, диспетчер соответствующей организации принимает оперативные меры по обеспечению безопасности на месте аварии (ограждение, освещение, охрана) и действует в соответствии с инструкцией по ликвидации аварийных ситуаций.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о возникновении аварийной ситуации и времени на восстановление теплоснабжения Потребителей в обязательном порядке информируется единая дежурно-диспетчерская служба Администрации Локомотивного городского округа (далее – ЕДДС района).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Отключение системы отопления, последующее заполнение и включение в работу производится силами оперативно-диспетчерских и аварийно-восстановительных служб собственников зданий в соответствии с инструкцией, согласованной с энергоснабжающей организацией.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когда в результате аварии создается угроза жизни людей, разрушения оборудования, коммуникаций или строений, диспетчеры теплоснабжающих организаций отдают распоряжение на вывод из работы оборудования без согласования, но с обязательным немедленным извещением ЕДДС района 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ликвидацию аварии, обязано: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вызвать при необходимости через диспетчерские службы соответствующих представителей организаций и ведомств, имеющих коммуникации, сооружения в месте аварии, согласовать с ними проведение земляных работ для ликвидации аварии;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выполнение работ на подземных коммуникациях и обеспечивать безопасные условия производства работ;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  для согласования условий производства работ по ликвидации аварии в течение 2-х часов в любое время суток.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>3. Взаимодействие оперативно-диспетчерских служб при эксплуатации систем энергоснабжения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Ежедневно после приема смены (с 8.40 до 9.00), а также при необходимости в течение всей смены диспетчеры  теплоснабжающих организаций осуществляют передачу ЕДДС района оперативной информации о режимах работы теплоисточников и тепловых сетей, о корректировке режимов работы энергообъектов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вывод в ремонт оборудования, находящегося на балансе Потребителей, производится с обязательным информированием ЕДДС  за 10 дней до намеченных работ, а в случае аварии - немедленно.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теплоисточники, диспетчер организации, в ведении которой находятся данные водозаборные сооружения, должен за 10 дней сообщить диспетчеру соответствующей энергоснабжающей организации и ЕДДС района об этих отключениях с указанием сроков начала и окончания работ.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организации  об этих отключениях с указанием сроков начала и окончания работ.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 новых объектов производится только по разрешению Федеральной службы по экологическому, технологическому и атомному надзору (Ростехнадзор) и теплоснабжающей организации.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 объектов, которые выводились в ремонт по заявке Абонентов, производится по разрешению персонала теплоснабжающих организаций по просьбе ответственного лица Абонента, указанного в заявке. После окончания работ по заявкам оперативные руководители вышеуказанных предприятий и организаций сообщают в ЕДДС района время начала включения.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Техническая документация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Документами, определяющими взаимоотношения оперативно-диспетчерских служб теплоснабжающих организаций и Абонентов тепловой энергии, являются: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Положение;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инструкциям должны быть приложены схемы возможных аварийных переключений, указан порядок отключения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внерасчетном режимах теплоснабжения.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Согласование к постановлению Администрации Локомотивного городского округа от ___._______.201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ind w:right="4537" w:hanging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Об утверждении Положения о механизме оперативно-диспетчерского управления в системе теплоснабжения на территории Локомотивного городского округа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Локомотивного городского округа </w:t>
        <w:tab/>
        <w:tab/>
        <w:tab/>
        <w:t>А.М. Мордвинов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</w:t>
      </w:r>
    </w:p>
    <w:p>
      <w:pPr>
        <w:pStyle w:val="NormalWeb"/>
        <w:spacing w:beforeAutospacing="0" w:before="0" w:afterAutospacing="0" w:after="0"/>
        <w:rPr/>
      </w:pPr>
      <w:r>
        <w:rPr>
          <w:color w:val="000000"/>
          <w:sz w:val="28"/>
          <w:szCs w:val="28"/>
        </w:rPr>
        <w:t xml:space="preserve">правовой и аналитической работы                                           </w:t>
      </w:r>
      <w:r>
        <w:rPr>
          <w:color w:val="000000"/>
          <w:sz w:val="28"/>
          <w:szCs w:val="28"/>
        </w:rPr>
        <w:t>Т.М.Сироткина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 экз. – подлинник;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 экз. – канцелярия;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 экз. – ОЖКХ;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 экз. – ЕДДС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 экз. – УК;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 экз. –АО «Челябоблкоммунэнерго»;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 экз. – СМИ;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8 экз. –</w:t>
      </w:r>
      <w:r>
        <w:rPr>
          <w:sz w:val="28"/>
          <w:szCs w:val="28"/>
        </w:rPr>
        <w:t>Попова Е.М</w:t>
      </w:r>
      <w:r>
        <w:rPr>
          <w:sz w:val="28"/>
          <w:szCs w:val="28"/>
        </w:rPr>
        <w:t>. – контроль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Кинцель К.А.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50" w:leader="none"/>
        </w:tabs>
        <w:ind w:right="43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Palatino Linotyp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791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4">
    <w:name w:val="Heading 4"/>
    <w:basedOn w:val="Normal"/>
    <w:link w:val="40"/>
    <w:uiPriority w:val="9"/>
    <w:qFormat/>
    <w:rsid w:val="001a6263"/>
    <w:pPr>
      <w:spacing w:beforeAutospacing="1" w:afterAutospacing="1"/>
      <w:outlineLvl w:val="3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Гипертекстовая ссылка"/>
    <w:qFormat/>
    <w:rsid w:val="00037912"/>
    <w:rPr>
      <w:b/>
      <w:bCs/>
      <w:color w:val="008000"/>
    </w:rPr>
  </w:style>
  <w:style w:type="character" w:styleId="Style14">
    <w:name w:val="Интернет-ссылка"/>
    <w:basedOn w:val="DefaultParagraphFont"/>
    <w:rsid w:val="00037912"/>
    <w:rPr>
      <w:color w:val="0000FF"/>
      <w:u w:val="single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1a6263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Абзац списка1"/>
    <w:basedOn w:val="Normal"/>
    <w:qFormat/>
    <w:rsid w:val="0003791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644e1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bf3fc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1" w:customStyle="1">
    <w:name w:val="s_1"/>
    <w:basedOn w:val="Normal"/>
    <w:qFormat/>
    <w:rsid w:val="001a6263"/>
    <w:pPr>
      <w:spacing w:beforeAutospacing="1" w:afterAutospacing="1"/>
    </w:pPr>
    <w:rPr>
      <w:sz w:val="24"/>
      <w:szCs w:val="24"/>
    </w:rPr>
  </w:style>
  <w:style w:type="paragraph" w:styleId="S22" w:customStyle="1">
    <w:name w:val="s_22"/>
    <w:basedOn w:val="Normal"/>
    <w:qFormat/>
    <w:rsid w:val="001a6263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693cb2"/>
    <w:pPr>
      <w:spacing w:beforeAutospacing="1" w:afterAutospacing="1"/>
    </w:pPr>
    <w:rPr>
      <w:sz w:val="24"/>
      <w:szCs w:val="24"/>
    </w:rPr>
  </w:style>
  <w:style w:type="paragraph" w:styleId="ConsPlusTitle" w:customStyle="1">
    <w:name w:val="ConsPlusTitle"/>
    <w:uiPriority w:val="99"/>
    <w:qFormat/>
    <w:rsid w:val="00386a6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37912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A1F7-BF8A-4D55-9B1D-134310B8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Application>LibreOffice/6.2.3.2$Windows_X86_64 LibreOffice_project/aecc05fe267cc68dde00352a451aa867b3b546ac</Application>
  <Pages>6</Pages>
  <Words>1091</Words>
  <Characters>8629</Characters>
  <CharactersWithSpaces>10027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2017-09-20T06:06:00Z</dcterms:created>
  <dc:creator>User</dc:creator>
  <dc:description/>
  <dc:language>ru-RU</dc:language>
  <cp:lastModifiedBy/>
  <cp:lastPrinted>2018-10-17T12:18:00Z</cp:lastPrinted>
  <dcterms:modified xsi:type="dcterms:W3CDTF">2019-08-15T17:03:45Z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